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91" w:rsidRPr="00D659F3" w:rsidRDefault="00E54D91" w:rsidP="00E54D91">
      <w:pPr>
        <w:rPr>
          <w:rFonts w:ascii="微软雅黑" w:hAnsi="微软雅黑"/>
          <w:b/>
          <w:sz w:val="13"/>
          <w:szCs w:val="13"/>
        </w:rPr>
      </w:pPr>
    </w:p>
    <w:p w:rsidR="00E54D91" w:rsidRPr="00E54D91" w:rsidRDefault="00E54D91" w:rsidP="00E54D91">
      <w:pPr>
        <w:jc w:val="center"/>
        <w:rPr>
          <w:rFonts w:ascii="微软雅黑" w:hAnsi="微软雅黑"/>
          <w:b/>
          <w:sz w:val="52"/>
          <w:szCs w:val="32"/>
        </w:rPr>
      </w:pPr>
      <w:r w:rsidRPr="00E54D91">
        <w:rPr>
          <w:rFonts w:ascii="微软雅黑" w:hAnsi="微软雅黑" w:hint="eastAsia"/>
          <w:b/>
          <w:sz w:val="52"/>
          <w:szCs w:val="32"/>
        </w:rPr>
        <w:t>浙江省</w:t>
      </w:r>
      <w:r w:rsidRPr="00E54D91">
        <w:rPr>
          <w:rFonts w:ascii="微软雅黑" w:hAnsi="微软雅黑" w:hint="eastAsia"/>
          <w:b/>
          <w:sz w:val="52"/>
          <w:szCs w:val="32"/>
        </w:rPr>
        <w:t>XX</w:t>
      </w:r>
      <w:r w:rsidRPr="00E54D91">
        <w:rPr>
          <w:rFonts w:ascii="微软雅黑" w:hAnsi="微软雅黑" w:hint="eastAsia"/>
          <w:b/>
          <w:sz w:val="52"/>
          <w:szCs w:val="32"/>
        </w:rPr>
        <w:t>协会</w:t>
      </w:r>
    </w:p>
    <w:p w:rsidR="00E54D91" w:rsidRPr="005D6C4B" w:rsidRDefault="00E54D91" w:rsidP="00E54D91">
      <w:pPr>
        <w:ind w:firstLine="270"/>
        <w:jc w:val="center"/>
        <w:rPr>
          <w:b/>
          <w:sz w:val="36"/>
        </w:rPr>
      </w:pPr>
      <w:bookmarkStart w:id="0" w:name="_GoBack"/>
      <w:r w:rsidRPr="00306A60">
        <w:rPr>
          <w:rFonts w:hint="eastAsia"/>
          <w:b/>
          <w:sz w:val="36"/>
        </w:rPr>
        <w:t>财务管理办法及会员会费收取标准</w:t>
      </w:r>
      <w:r>
        <w:rPr>
          <w:rFonts w:hint="eastAsia"/>
          <w:b/>
          <w:sz w:val="36"/>
        </w:rPr>
        <w:t>参考样本</w:t>
      </w:r>
      <w:bookmarkEnd w:id="0"/>
    </w:p>
    <w:p w:rsidR="00E54D91" w:rsidRPr="00484545" w:rsidRDefault="00E54D91" w:rsidP="00E54D91">
      <w:pPr>
        <w:jc w:val="center"/>
        <w:rPr>
          <w:rFonts w:ascii="微软雅黑" w:hAnsi="微软雅黑"/>
          <w:b/>
          <w:sz w:val="13"/>
          <w:szCs w:val="32"/>
        </w:rPr>
      </w:pPr>
    </w:p>
    <w:p w:rsidR="00E54D91" w:rsidRPr="00E936CC" w:rsidRDefault="00E54D91" w:rsidP="00E54D91">
      <w:pPr>
        <w:shd w:val="clear" w:color="auto" w:fill="FFFFFF"/>
        <w:spacing w:beforeLines="100" w:before="360" w:afterLines="100" w:after="360"/>
        <w:jc w:val="center"/>
        <w:rPr>
          <w:rFonts w:ascii="微软雅黑" w:hAnsi="微软雅黑" w:cs="宋体"/>
          <w:b/>
          <w:bCs/>
          <w:color w:val="000000"/>
          <w:sz w:val="28"/>
          <w:szCs w:val="24"/>
        </w:rPr>
      </w:pPr>
      <w:r w:rsidRPr="00E936CC">
        <w:rPr>
          <w:rFonts w:ascii="微软雅黑" w:hAnsi="微软雅黑" w:cs="宋体" w:hint="eastAsia"/>
          <w:b/>
          <w:bCs/>
          <w:color w:val="000000"/>
          <w:sz w:val="28"/>
          <w:szCs w:val="24"/>
        </w:rPr>
        <w:t>财务管理办法</w:t>
      </w:r>
    </w:p>
    <w:p w:rsidR="00E54D91" w:rsidRPr="00E936CC" w:rsidRDefault="00E54D91" w:rsidP="00E54D91">
      <w:pPr>
        <w:shd w:val="clear" w:color="auto" w:fill="FFFFFF"/>
        <w:spacing w:beforeLines="100" w:before="360" w:afterLines="100" w:after="360"/>
        <w:ind w:firstLineChars="196" w:firstLine="470"/>
        <w:rPr>
          <w:rFonts w:ascii="微软雅黑" w:hAnsi="微软雅黑" w:cs="宋体"/>
          <w:b/>
          <w:bCs/>
          <w:color w:val="000000"/>
          <w:sz w:val="24"/>
          <w:szCs w:val="24"/>
        </w:rPr>
      </w:pPr>
      <w:r w:rsidRPr="00E936CC">
        <w:rPr>
          <w:rFonts w:ascii="微软雅黑" w:hAnsi="微软雅黑" w:cs="宋体" w:hint="eastAsia"/>
          <w:b/>
          <w:bCs/>
          <w:color w:val="000000"/>
          <w:sz w:val="24"/>
          <w:szCs w:val="24"/>
        </w:rPr>
        <w:t>一、会计管理制度</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（一）根据《民间非营利组织会计制度》的规定，本会保持会计信息口径一致、互相可比，统一设置会计科目和账簿，保证会计资料合法、真实、准确、完整；</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（二）遵守会计核算应当以权责发生制为基础的原则，并采用借贷记账法记账；</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（三）会计核算以本会实际发生经济活动情况为依据，客观真实地记录反映各项收支情况及其结果；</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（四）根据统一的会计期间，完整、及时地进行分期结算账目和编制会计报表，并确保报表内容的真实、有效；</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（五）经费支出</w:t>
      </w:r>
      <w:proofErr w:type="gramStart"/>
      <w:r w:rsidRPr="00E936CC">
        <w:rPr>
          <w:rFonts w:ascii="微软雅黑" w:hAnsi="微软雅黑" w:cs="宋体" w:hint="eastAsia"/>
          <w:color w:val="000000"/>
          <w:sz w:val="24"/>
          <w:szCs w:val="24"/>
        </w:rPr>
        <w:t>按办事</w:t>
      </w:r>
      <w:proofErr w:type="gramEnd"/>
      <w:r w:rsidRPr="00E936CC">
        <w:rPr>
          <w:rFonts w:ascii="微软雅黑" w:hAnsi="微软雅黑" w:cs="宋体" w:hint="eastAsia"/>
          <w:color w:val="000000"/>
          <w:sz w:val="24"/>
          <w:szCs w:val="24"/>
        </w:rPr>
        <w:t>机构财务制度经费审批程序执行；</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（六）按照《民间非营利组织会计制度》的规定，妥善保管会计资料、会计档案；</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（七）本会的资产，任何部门和个人都不得侵占、私分和挪用；</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（八）结合本单位活动的特点，提高会计信息质量和管理水平。</w:t>
      </w:r>
    </w:p>
    <w:p w:rsidR="00E54D91" w:rsidRPr="00E936CC" w:rsidRDefault="00E54D91" w:rsidP="00E54D91">
      <w:pPr>
        <w:shd w:val="clear" w:color="auto" w:fill="FFFFFF"/>
        <w:rPr>
          <w:rFonts w:ascii="微软雅黑" w:hAnsi="微软雅黑" w:cs="宋体"/>
          <w:color w:val="000000"/>
          <w:sz w:val="24"/>
          <w:szCs w:val="24"/>
        </w:rPr>
      </w:pPr>
    </w:p>
    <w:p w:rsidR="00E54D91" w:rsidRPr="00E936CC" w:rsidRDefault="00E54D91" w:rsidP="00E54D91">
      <w:pPr>
        <w:shd w:val="clear" w:color="auto" w:fill="FFFFFF"/>
        <w:ind w:firstLineChars="250" w:firstLine="600"/>
        <w:rPr>
          <w:rFonts w:ascii="微软雅黑" w:hAnsi="微软雅黑" w:cs="宋体"/>
          <w:color w:val="000000"/>
          <w:sz w:val="24"/>
          <w:szCs w:val="24"/>
        </w:rPr>
      </w:pPr>
      <w:r w:rsidRPr="00E936CC">
        <w:rPr>
          <w:rFonts w:ascii="微软雅黑" w:hAnsi="微软雅黑" w:cs="宋体" w:hint="eastAsia"/>
          <w:color w:val="000000"/>
          <w:sz w:val="24"/>
          <w:szCs w:val="24"/>
        </w:rPr>
        <w:t>二、</w:t>
      </w:r>
      <w:r w:rsidRPr="00E936CC">
        <w:rPr>
          <w:rFonts w:ascii="微软雅黑" w:hAnsi="微软雅黑" w:cs="宋体" w:hint="eastAsia"/>
          <w:b/>
          <w:bCs/>
          <w:color w:val="000000"/>
          <w:sz w:val="24"/>
          <w:szCs w:val="24"/>
        </w:rPr>
        <w:t>出纳管理制度</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为规范本协会财务行为，加强财务管理，保障协会财务工作的顺利完成，根据中国人民银行现金、银行存款管理的有关规定，制定本制度。</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lastRenderedPageBreak/>
        <w:t>（一）出纳人员应该以审核好的会计凭证为依据进行现金收付及银行存款的支付；</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（二）认真及时逐笔登记现金日记账、银行存款日记账并做到日清月结；</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（三）遵守银行库存现金限额的规定，当日收款应及时送到银行，不得坐支现金；</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（四）严格履行借款手续，未经领导批准不准私自借款。不得以白条冲抵现金，不准利用本协会银行</w:t>
      </w:r>
      <w:proofErr w:type="gramStart"/>
      <w:r w:rsidRPr="00E936CC">
        <w:rPr>
          <w:rFonts w:ascii="微软雅黑" w:hAnsi="微软雅黑" w:cs="宋体" w:hint="eastAsia"/>
          <w:color w:val="000000"/>
          <w:sz w:val="24"/>
          <w:szCs w:val="24"/>
        </w:rPr>
        <w:t>帐户</w:t>
      </w:r>
      <w:proofErr w:type="gramEnd"/>
      <w:r w:rsidRPr="00E936CC">
        <w:rPr>
          <w:rFonts w:ascii="微软雅黑" w:hAnsi="微软雅黑" w:cs="宋体" w:hint="eastAsia"/>
          <w:color w:val="000000"/>
          <w:sz w:val="24"/>
          <w:szCs w:val="24"/>
        </w:rPr>
        <w:t>代其他单位或个人存取现金；</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（五）根据中国人民银行支票管理的有关规定，严格支票管理制度，认真保管好支票。过期或作废的支票应及时注销；</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（六）签发的支票应如实填写收款单位、金额或限额及签发日期和用途；</w:t>
      </w:r>
    </w:p>
    <w:p w:rsidR="00E54D91" w:rsidRPr="00E936CC" w:rsidRDefault="00E54D91" w:rsidP="00E54D91">
      <w:pPr>
        <w:shd w:val="clear" w:color="auto" w:fill="FFFFFF"/>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（七）每日终了，应按规定进行银行存款日记账、现金日记账的结账、盘点。月末终了，应及时与总账及银行存款对账单核对相符。做到账</w:t>
      </w:r>
      <w:proofErr w:type="gramStart"/>
      <w:r w:rsidRPr="00E936CC">
        <w:rPr>
          <w:rFonts w:ascii="微软雅黑" w:hAnsi="微软雅黑" w:cs="宋体" w:hint="eastAsia"/>
          <w:color w:val="000000"/>
          <w:sz w:val="24"/>
          <w:szCs w:val="24"/>
        </w:rPr>
        <w:t>账</w:t>
      </w:r>
      <w:proofErr w:type="gramEnd"/>
      <w:r w:rsidRPr="00E936CC">
        <w:rPr>
          <w:rFonts w:ascii="微软雅黑" w:hAnsi="微软雅黑" w:cs="宋体" w:hint="eastAsia"/>
          <w:color w:val="000000"/>
          <w:sz w:val="24"/>
          <w:szCs w:val="24"/>
        </w:rPr>
        <w:t>相符、账款相符；</w:t>
      </w:r>
    </w:p>
    <w:p w:rsidR="00E54D91" w:rsidRPr="00E936CC" w:rsidRDefault="00E54D91" w:rsidP="00E54D91">
      <w:pPr>
        <w:spacing w:line="220" w:lineRule="atLeast"/>
        <w:ind w:firstLineChars="200" w:firstLine="480"/>
        <w:rPr>
          <w:rFonts w:ascii="微软雅黑" w:hAnsi="微软雅黑" w:cs="宋体"/>
          <w:color w:val="000000"/>
          <w:sz w:val="24"/>
          <w:szCs w:val="24"/>
        </w:rPr>
      </w:pPr>
      <w:r w:rsidRPr="00E936CC">
        <w:rPr>
          <w:rFonts w:ascii="微软雅黑" w:hAnsi="微软雅黑" w:cs="宋体" w:hint="eastAsia"/>
          <w:color w:val="000000"/>
          <w:sz w:val="24"/>
          <w:szCs w:val="24"/>
        </w:rPr>
        <w:t>（八）正确编制银行未达帐余额调节表，保证做到与银行对账单余额核对相符。  </w:t>
      </w:r>
    </w:p>
    <w:p w:rsidR="00E54D91" w:rsidRPr="00E936CC" w:rsidRDefault="00E54D91" w:rsidP="00E54D91">
      <w:pPr>
        <w:spacing w:line="220" w:lineRule="atLeast"/>
        <w:rPr>
          <w:rFonts w:ascii="微软雅黑" w:hAnsi="微软雅黑" w:cs="宋体"/>
          <w:color w:val="000000"/>
          <w:sz w:val="24"/>
          <w:szCs w:val="24"/>
        </w:rPr>
      </w:pPr>
    </w:p>
    <w:p w:rsidR="00E54D91" w:rsidRPr="00E936CC" w:rsidRDefault="00E54D91" w:rsidP="00E54D91">
      <w:pPr>
        <w:jc w:val="center"/>
        <w:rPr>
          <w:rFonts w:ascii="微软雅黑" w:hAnsi="微软雅黑"/>
          <w:b/>
          <w:sz w:val="28"/>
          <w:szCs w:val="24"/>
        </w:rPr>
      </w:pPr>
      <w:r w:rsidRPr="00E936CC">
        <w:rPr>
          <w:rFonts w:ascii="微软雅黑" w:hAnsi="微软雅黑" w:hint="eastAsia"/>
          <w:b/>
          <w:sz w:val="28"/>
          <w:szCs w:val="24"/>
        </w:rPr>
        <w:t>会员会费收取标准</w:t>
      </w:r>
    </w:p>
    <w:p w:rsidR="00E54D91" w:rsidRPr="00E936CC" w:rsidRDefault="00E54D91" w:rsidP="00E54D91">
      <w:pPr>
        <w:ind w:firstLineChars="300" w:firstLine="720"/>
        <w:rPr>
          <w:rFonts w:ascii="微软雅黑" w:hAnsi="微软雅黑"/>
          <w:sz w:val="24"/>
          <w:szCs w:val="24"/>
        </w:rPr>
      </w:pPr>
      <w:r w:rsidRPr="00E936CC">
        <w:rPr>
          <w:rFonts w:ascii="微软雅黑" w:hAnsi="微软雅黑" w:hint="eastAsia"/>
          <w:sz w:val="24"/>
          <w:szCs w:val="24"/>
        </w:rPr>
        <w:t>浙江省整形美容行业协会的会费收取标准按照普通单位会员和理事单位会员两类收取。</w:t>
      </w:r>
    </w:p>
    <w:p w:rsidR="00E54D91" w:rsidRPr="00E936CC" w:rsidRDefault="00E54D91" w:rsidP="00E54D91">
      <w:pPr>
        <w:ind w:firstLineChars="150" w:firstLine="360"/>
        <w:rPr>
          <w:rFonts w:ascii="微软雅黑" w:hAnsi="微软雅黑"/>
          <w:sz w:val="24"/>
          <w:szCs w:val="24"/>
        </w:rPr>
      </w:pPr>
      <w:r w:rsidRPr="00E936CC">
        <w:rPr>
          <w:rFonts w:ascii="微软雅黑" w:hAnsi="微软雅黑" w:hint="eastAsia"/>
          <w:sz w:val="24"/>
          <w:szCs w:val="24"/>
        </w:rPr>
        <w:t>（一）普通单位会员的会费：由单位会员负担。会费标准：普通会员每年</w:t>
      </w:r>
      <w:r>
        <w:rPr>
          <w:rFonts w:ascii="微软雅黑" w:hAnsi="微软雅黑" w:hint="eastAsia"/>
          <w:sz w:val="24"/>
          <w:szCs w:val="24"/>
        </w:rPr>
        <w:t>XX</w:t>
      </w:r>
      <w:r w:rsidRPr="00E936CC">
        <w:rPr>
          <w:rFonts w:ascii="微软雅黑" w:hAnsi="微软雅黑" w:hint="eastAsia"/>
          <w:sz w:val="24"/>
          <w:szCs w:val="24"/>
        </w:rPr>
        <w:t>元。</w:t>
      </w:r>
    </w:p>
    <w:p w:rsidR="00E54D91" w:rsidRPr="00282125" w:rsidRDefault="00E54D91" w:rsidP="00E54D91">
      <w:pPr>
        <w:ind w:firstLineChars="150" w:firstLine="360"/>
        <w:rPr>
          <w:rFonts w:ascii="微软雅黑" w:hAnsi="微软雅黑"/>
          <w:sz w:val="24"/>
          <w:szCs w:val="24"/>
        </w:rPr>
      </w:pPr>
      <w:r w:rsidRPr="00E936CC">
        <w:rPr>
          <w:rFonts w:ascii="微软雅黑" w:hAnsi="微软雅黑" w:hint="eastAsia"/>
          <w:sz w:val="24"/>
          <w:szCs w:val="24"/>
        </w:rPr>
        <w:t>（二）理事单位会员的会费：由单位会员负担。按照在协会任职情况，副会长以上单位</w:t>
      </w:r>
      <w:r>
        <w:rPr>
          <w:rFonts w:ascii="微软雅黑" w:hAnsi="微软雅黑" w:hint="eastAsia"/>
          <w:sz w:val="24"/>
          <w:szCs w:val="24"/>
        </w:rPr>
        <w:t>XX</w:t>
      </w:r>
      <w:r w:rsidRPr="00E936CC">
        <w:rPr>
          <w:rFonts w:ascii="微软雅黑" w:hAnsi="微软雅黑" w:hint="eastAsia"/>
          <w:sz w:val="24"/>
          <w:szCs w:val="24"/>
        </w:rPr>
        <w:t>元/年；常务理事单位</w:t>
      </w:r>
      <w:r>
        <w:rPr>
          <w:rFonts w:ascii="微软雅黑" w:hAnsi="微软雅黑" w:hint="eastAsia"/>
          <w:sz w:val="24"/>
          <w:szCs w:val="24"/>
        </w:rPr>
        <w:t>XX</w:t>
      </w:r>
      <w:r w:rsidRPr="00E936CC">
        <w:rPr>
          <w:rFonts w:ascii="微软雅黑" w:hAnsi="微软雅黑" w:hint="eastAsia"/>
          <w:sz w:val="24"/>
          <w:szCs w:val="24"/>
        </w:rPr>
        <w:t>元/年；理事单位</w:t>
      </w:r>
      <w:r>
        <w:rPr>
          <w:rFonts w:ascii="微软雅黑" w:hAnsi="微软雅黑" w:hint="eastAsia"/>
          <w:sz w:val="24"/>
          <w:szCs w:val="24"/>
        </w:rPr>
        <w:t>XX</w:t>
      </w:r>
      <w:r w:rsidRPr="00E936CC">
        <w:rPr>
          <w:rFonts w:ascii="微软雅黑" w:hAnsi="微软雅黑" w:hint="eastAsia"/>
          <w:sz w:val="24"/>
          <w:szCs w:val="24"/>
        </w:rPr>
        <w:t>元/年；企业单位按以上标准计算。缴费日期为每年6月1日至6月30日。</w:t>
      </w:r>
    </w:p>
    <w:p w:rsidR="00E54D91" w:rsidRDefault="00E54D91" w:rsidP="00E54D91">
      <w:pPr>
        <w:shd w:val="clear" w:color="auto" w:fill="FFFFFF"/>
        <w:ind w:firstLineChars="200" w:firstLine="560"/>
        <w:rPr>
          <w:rFonts w:ascii="宋体" w:hAnsi="宋体" w:cs="宋体"/>
          <w:color w:val="000000"/>
          <w:sz w:val="28"/>
          <w:szCs w:val="28"/>
        </w:rPr>
      </w:pPr>
    </w:p>
    <w:p w:rsidR="00E54D91" w:rsidRDefault="00E54D91" w:rsidP="00E54D91">
      <w:pPr>
        <w:shd w:val="clear" w:color="auto" w:fill="FFFFFF"/>
        <w:ind w:firstLineChars="200" w:firstLine="560"/>
        <w:rPr>
          <w:rFonts w:ascii="宋体" w:hAnsi="宋体" w:cs="宋体"/>
          <w:color w:val="000000"/>
          <w:sz w:val="28"/>
          <w:szCs w:val="28"/>
        </w:rPr>
      </w:pPr>
    </w:p>
    <w:p w:rsidR="00E54D91" w:rsidRDefault="00E54D91" w:rsidP="00E54D91">
      <w:pPr>
        <w:shd w:val="clear" w:color="auto" w:fill="FFFFFF"/>
        <w:ind w:firstLineChars="200" w:firstLine="560"/>
        <w:rPr>
          <w:rFonts w:ascii="宋体" w:hAnsi="宋体" w:cs="宋体"/>
          <w:color w:val="000000"/>
          <w:sz w:val="28"/>
          <w:szCs w:val="28"/>
        </w:rPr>
      </w:pPr>
      <w:r>
        <w:rPr>
          <w:rFonts w:ascii="宋体" w:hAnsi="宋体" w:cs="宋体" w:hint="eastAsia"/>
          <w:color w:val="000000"/>
          <w:sz w:val="28"/>
          <w:szCs w:val="28"/>
        </w:rPr>
        <w:t>               </w:t>
      </w:r>
    </w:p>
    <w:p w:rsidR="00E54D91" w:rsidRDefault="00E54D91" w:rsidP="00E54D91">
      <w:pPr>
        <w:shd w:val="clear" w:color="auto" w:fill="FFFFFF"/>
        <w:spacing w:beforeLines="100" w:before="360" w:afterLines="100" w:after="360"/>
        <w:ind w:firstLineChars="196" w:firstLine="549"/>
        <w:rPr>
          <w:rFonts w:ascii="宋体" w:hAnsi="宋体" w:cs="宋体"/>
          <w:b/>
          <w:bCs/>
          <w:color w:val="000000"/>
          <w:sz w:val="28"/>
          <w:szCs w:val="28"/>
        </w:rPr>
      </w:pPr>
      <w:r>
        <w:rPr>
          <w:rFonts w:ascii="宋体" w:hAnsi="宋体" w:cs="宋体" w:hint="eastAsia"/>
          <w:b/>
          <w:bCs/>
          <w:color w:val="000000"/>
          <w:sz w:val="28"/>
          <w:szCs w:val="28"/>
        </w:rPr>
        <w:lastRenderedPageBreak/>
        <w:t>三、差旅费管理规定</w:t>
      </w:r>
    </w:p>
    <w:p w:rsidR="00E54D91" w:rsidRDefault="00E54D91" w:rsidP="00E54D91">
      <w:pPr>
        <w:shd w:val="clear" w:color="auto" w:fill="FFFFFF"/>
        <w:ind w:firstLineChars="200" w:firstLine="560"/>
        <w:rPr>
          <w:rFonts w:ascii="宋体" w:hAnsi="宋体" w:cs="宋体"/>
          <w:color w:val="000000"/>
          <w:sz w:val="28"/>
          <w:szCs w:val="28"/>
        </w:rPr>
      </w:pPr>
      <w:r>
        <w:rPr>
          <w:rFonts w:ascii="宋体" w:hAnsi="宋体" w:cs="宋体" w:hint="eastAsia"/>
          <w:color w:val="000000"/>
          <w:sz w:val="28"/>
          <w:szCs w:val="28"/>
        </w:rPr>
        <w:t>根据《</w:t>
      </w:r>
      <w:hyperlink r:id="rId8" w:tgtFrame="_blank" w:history="1">
        <w:r>
          <w:rPr>
            <w:rStyle w:val="a5"/>
            <w:rFonts w:ascii="宋体" w:hAnsi="宋体" w:cs="Arial" w:hint="eastAsia"/>
            <w:color w:val="000000"/>
            <w:sz w:val="28"/>
            <w:szCs w:val="28"/>
          </w:rPr>
          <w:t>浙江省机关工作人员差旅费管理办法</w:t>
        </w:r>
      </w:hyperlink>
      <w:r w:rsidRPr="00FD6D48">
        <w:rPr>
          <w:rFonts w:hint="eastAsia"/>
          <w:sz w:val="28"/>
          <w:szCs w:val="28"/>
        </w:rPr>
        <w:t>规定</w:t>
      </w:r>
      <w:r>
        <w:rPr>
          <w:rFonts w:ascii="宋体" w:hAnsi="宋体" w:cs="宋体" w:hint="eastAsia"/>
          <w:color w:val="000000"/>
          <w:sz w:val="28"/>
          <w:szCs w:val="28"/>
        </w:rPr>
        <w:t>》结合协会实际，规范差旅费开支，完善差旅费管理制度，制定本规定。</w:t>
      </w:r>
    </w:p>
    <w:p w:rsidR="00E54D91" w:rsidRDefault="00E54D91" w:rsidP="00E54D91">
      <w:pPr>
        <w:numPr>
          <w:ilvl w:val="0"/>
          <w:numId w:val="1"/>
        </w:numPr>
        <w:shd w:val="clear" w:color="auto" w:fill="FFFFFF"/>
        <w:adjustRightInd/>
        <w:snapToGrid/>
        <w:spacing w:after="0"/>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因</w:t>
      </w:r>
      <w:proofErr w:type="gramStart"/>
      <w:r>
        <w:rPr>
          <w:rFonts w:ascii="宋体" w:hAnsi="宋体" w:cs="宋体" w:hint="eastAsia"/>
          <w:color w:val="000000"/>
          <w:sz w:val="28"/>
          <w:szCs w:val="28"/>
        </w:rPr>
        <w:t>公出差需事先</w:t>
      </w:r>
      <w:proofErr w:type="gramEnd"/>
      <w:r>
        <w:rPr>
          <w:rFonts w:ascii="宋体" w:hAnsi="宋体" w:cs="宋体" w:hint="eastAsia"/>
          <w:color w:val="000000"/>
          <w:sz w:val="28"/>
          <w:szCs w:val="28"/>
        </w:rPr>
        <w:t>经协会领导、办公室秘书长请示，方可出差。</w:t>
      </w:r>
    </w:p>
    <w:p w:rsidR="00E54D91" w:rsidRDefault="00E54D91" w:rsidP="00E54D91">
      <w:pPr>
        <w:shd w:val="clear" w:color="auto" w:fill="FFFFFF"/>
        <w:textAlignment w:val="baseline"/>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（二）差旅费开支范围包括交通费、住宿费、伙食补助费。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（三）交通费和住宿费在规定标准内凭据报销，伙食补助费及市内交通实行定额包干。</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交通费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出差人员按照规定等级乘坐交通工具，凭有效发票报销交通费。未按规定等级乘坐交通工具的，超支部分自理。</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协会主要领导可乘坐火车软卧、高铁一等座、轮船二等舱、飞机经济舱</w:t>
      </w:r>
      <w:r>
        <w:rPr>
          <w:rFonts w:ascii="宋体" w:hAnsi="宋体" w:cs="宋体" w:hint="eastAsia"/>
          <w:color w:val="000000"/>
          <w:sz w:val="28"/>
          <w:szCs w:val="28"/>
        </w:rPr>
        <w:t>;</w:t>
      </w:r>
      <w:r>
        <w:rPr>
          <w:rFonts w:ascii="宋体" w:hAnsi="宋体" w:cs="宋体" w:hint="eastAsia"/>
          <w:color w:val="000000"/>
          <w:sz w:val="28"/>
          <w:szCs w:val="28"/>
        </w:rPr>
        <w:t>其他人员可乘坐火车硬席（包括硬座、硬卧）、高铁二等座、轮船三等舱、飞机经济舱。出差乘坐其它交通工具实行定额包干，每人每天补助</w:t>
      </w:r>
      <w:r>
        <w:rPr>
          <w:rFonts w:ascii="宋体" w:hAnsi="宋体" w:cs="宋体" w:hint="eastAsia"/>
          <w:color w:val="000000"/>
          <w:sz w:val="28"/>
          <w:szCs w:val="28"/>
        </w:rPr>
        <w:t>80</w:t>
      </w:r>
      <w:r>
        <w:rPr>
          <w:rFonts w:ascii="宋体" w:hAnsi="宋体" w:cs="宋体" w:hint="eastAsia"/>
          <w:color w:val="000000"/>
          <w:sz w:val="28"/>
          <w:szCs w:val="28"/>
        </w:rPr>
        <w:t>元。</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乘坐飞机，往返机场的专线客车费用、民航机场管理建设费和航空旅客人身意外伤害保险费</w:t>
      </w:r>
      <w:r>
        <w:rPr>
          <w:rFonts w:ascii="宋体" w:hAnsi="宋体" w:cs="宋体" w:hint="eastAsia"/>
          <w:color w:val="000000"/>
          <w:sz w:val="28"/>
          <w:szCs w:val="28"/>
        </w:rPr>
        <w:t>(</w:t>
      </w:r>
      <w:r>
        <w:rPr>
          <w:rFonts w:ascii="宋体" w:hAnsi="宋体" w:cs="宋体" w:hint="eastAsia"/>
          <w:color w:val="000000"/>
          <w:sz w:val="28"/>
          <w:szCs w:val="28"/>
        </w:rPr>
        <w:t>限每人每次一份</w:t>
      </w:r>
      <w:r>
        <w:rPr>
          <w:rFonts w:ascii="宋体" w:hAnsi="宋体" w:cs="宋体" w:hint="eastAsia"/>
          <w:color w:val="000000"/>
          <w:sz w:val="28"/>
          <w:szCs w:val="28"/>
        </w:rPr>
        <w:t>)</w:t>
      </w:r>
      <w:r>
        <w:rPr>
          <w:rFonts w:ascii="宋体" w:hAnsi="宋体" w:cs="宋体" w:hint="eastAsia"/>
          <w:color w:val="000000"/>
          <w:sz w:val="28"/>
          <w:szCs w:val="28"/>
        </w:rPr>
        <w:t>，凭据报销。</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因工作需要，在本市区内出差原则上凭双程往返公交车发票报销，如需要乘坐的士应事先征得办公室主任同意后凭票报销，凭交通工具发票据实报销市内交通费。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住宿费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lastRenderedPageBreak/>
        <w:t>出差人员不论出差省内、省外，两人住一个标准间，出差人员按性别划分逢奇数的，允许</w:t>
      </w:r>
      <w:proofErr w:type="gramStart"/>
      <w:r>
        <w:rPr>
          <w:rFonts w:ascii="宋体" w:hAnsi="宋体" w:cs="宋体" w:hint="eastAsia"/>
          <w:color w:val="000000"/>
          <w:sz w:val="28"/>
          <w:szCs w:val="28"/>
        </w:rPr>
        <w:t>单人住</w:t>
      </w:r>
      <w:proofErr w:type="gramEnd"/>
      <w:r>
        <w:rPr>
          <w:rFonts w:ascii="宋体" w:hAnsi="宋体" w:cs="宋体" w:hint="eastAsia"/>
          <w:color w:val="000000"/>
          <w:sz w:val="28"/>
          <w:szCs w:val="28"/>
        </w:rPr>
        <w:t>一个标准间。协会主要领导可</w:t>
      </w:r>
      <w:proofErr w:type="gramStart"/>
      <w:r>
        <w:rPr>
          <w:rFonts w:ascii="宋体" w:hAnsi="宋体" w:cs="宋体" w:hint="eastAsia"/>
          <w:color w:val="000000"/>
          <w:sz w:val="28"/>
          <w:szCs w:val="28"/>
        </w:rPr>
        <w:t>单人住</w:t>
      </w:r>
      <w:proofErr w:type="gramEnd"/>
      <w:r>
        <w:rPr>
          <w:rFonts w:ascii="宋体" w:hAnsi="宋体" w:cs="宋体" w:hint="eastAsia"/>
          <w:color w:val="000000"/>
          <w:sz w:val="28"/>
          <w:szCs w:val="28"/>
        </w:rPr>
        <w:t>一个标准间。</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住宿费标准如下：</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1</w:t>
      </w:r>
      <w:r>
        <w:rPr>
          <w:rFonts w:ascii="宋体" w:hAnsi="宋体" w:cs="宋体" w:hint="eastAsia"/>
          <w:color w:val="000000"/>
          <w:sz w:val="28"/>
          <w:szCs w:val="28"/>
        </w:rPr>
        <w:t>）协会主要领导住宿费每人每天上限为省内</w:t>
      </w:r>
      <w:r>
        <w:rPr>
          <w:rFonts w:ascii="宋体" w:hAnsi="宋体" w:cs="宋体" w:hint="eastAsia"/>
          <w:color w:val="000000"/>
          <w:sz w:val="28"/>
          <w:szCs w:val="28"/>
        </w:rPr>
        <w:t>490</w:t>
      </w:r>
      <w:r>
        <w:rPr>
          <w:rFonts w:ascii="宋体" w:hAnsi="宋体" w:cs="宋体" w:hint="eastAsia"/>
          <w:color w:val="000000"/>
          <w:sz w:val="28"/>
          <w:szCs w:val="28"/>
        </w:rPr>
        <w:t>元，其他地区参照【</w:t>
      </w:r>
      <w:r w:rsidRPr="00505879">
        <w:rPr>
          <w:rFonts w:cs="Arial"/>
          <w:sz w:val="28"/>
        </w:rPr>
        <w:t>浙财行〔</w:t>
      </w:r>
      <w:r w:rsidRPr="00505879">
        <w:rPr>
          <w:rFonts w:cs="Arial"/>
          <w:sz w:val="28"/>
        </w:rPr>
        <w:t>2016</w:t>
      </w:r>
      <w:r w:rsidRPr="00505879">
        <w:rPr>
          <w:rFonts w:cs="Arial"/>
          <w:sz w:val="28"/>
        </w:rPr>
        <w:t>〕</w:t>
      </w:r>
      <w:r w:rsidRPr="00505879">
        <w:rPr>
          <w:rFonts w:cs="Arial"/>
          <w:sz w:val="28"/>
        </w:rPr>
        <w:t>33</w:t>
      </w:r>
      <w:r w:rsidRPr="00505879">
        <w:rPr>
          <w:rFonts w:cs="Arial"/>
          <w:sz w:val="28"/>
        </w:rPr>
        <w:t>号</w:t>
      </w:r>
      <w:r>
        <w:rPr>
          <w:rFonts w:cs="Arial" w:hint="eastAsia"/>
          <w:sz w:val="28"/>
        </w:rPr>
        <w:t>】</w:t>
      </w:r>
      <w:r>
        <w:rPr>
          <w:rFonts w:ascii="宋体" w:hAnsi="宋体" w:cs="宋体" w:hint="eastAsia"/>
          <w:color w:val="000000"/>
          <w:sz w:val="28"/>
          <w:szCs w:val="28"/>
        </w:rPr>
        <w:t>《</w:t>
      </w:r>
      <w:r w:rsidRPr="00505879">
        <w:rPr>
          <w:rFonts w:ascii="宋体" w:hAnsi="宋体" w:cs="宋体" w:hint="eastAsia"/>
          <w:color w:val="000000"/>
          <w:sz w:val="28"/>
          <w:szCs w:val="28"/>
        </w:rPr>
        <w:t>浙江省财政厅关于进一步细化差旅住宿费限额标准的通知</w:t>
      </w:r>
      <w:r>
        <w:rPr>
          <w:rFonts w:ascii="宋体" w:hAnsi="宋体" w:cs="宋体" w:hint="eastAsia"/>
          <w:color w:val="000000"/>
          <w:sz w:val="28"/>
          <w:szCs w:val="28"/>
        </w:rPr>
        <w:t>》相关规定执行。</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2</w:t>
      </w:r>
      <w:r>
        <w:rPr>
          <w:rFonts w:ascii="宋体" w:hAnsi="宋体" w:cs="宋体" w:hint="eastAsia"/>
          <w:color w:val="000000"/>
          <w:sz w:val="28"/>
          <w:szCs w:val="28"/>
        </w:rPr>
        <w:t>）其余工作人员住宿费每人每天上限为省内</w:t>
      </w:r>
      <w:r>
        <w:rPr>
          <w:rFonts w:ascii="宋体" w:hAnsi="宋体" w:cs="宋体" w:hint="eastAsia"/>
          <w:color w:val="000000"/>
          <w:sz w:val="28"/>
          <w:szCs w:val="28"/>
        </w:rPr>
        <w:t>340</w:t>
      </w:r>
      <w:r>
        <w:rPr>
          <w:rFonts w:ascii="宋体" w:hAnsi="宋体" w:cs="宋体" w:hint="eastAsia"/>
          <w:color w:val="000000"/>
          <w:sz w:val="28"/>
          <w:szCs w:val="28"/>
        </w:rPr>
        <w:t>元，其他地区参照【</w:t>
      </w:r>
      <w:r w:rsidRPr="00505879">
        <w:rPr>
          <w:rFonts w:cs="Arial"/>
          <w:sz w:val="28"/>
        </w:rPr>
        <w:t>浙财行〔</w:t>
      </w:r>
      <w:r w:rsidRPr="00505879">
        <w:rPr>
          <w:rFonts w:cs="Arial"/>
          <w:sz w:val="28"/>
        </w:rPr>
        <w:t>2016</w:t>
      </w:r>
      <w:r w:rsidRPr="00505879">
        <w:rPr>
          <w:rFonts w:cs="Arial"/>
          <w:sz w:val="28"/>
        </w:rPr>
        <w:t>〕</w:t>
      </w:r>
      <w:r w:rsidRPr="00505879">
        <w:rPr>
          <w:rFonts w:cs="Arial"/>
          <w:sz w:val="28"/>
        </w:rPr>
        <w:t>33</w:t>
      </w:r>
      <w:r w:rsidRPr="00505879">
        <w:rPr>
          <w:rFonts w:cs="Arial"/>
          <w:sz w:val="28"/>
        </w:rPr>
        <w:t>号</w:t>
      </w:r>
      <w:r>
        <w:rPr>
          <w:rFonts w:cs="Arial" w:hint="eastAsia"/>
          <w:sz w:val="28"/>
        </w:rPr>
        <w:t>】</w:t>
      </w:r>
      <w:r>
        <w:rPr>
          <w:rFonts w:ascii="宋体" w:hAnsi="宋体" w:cs="宋体" w:hint="eastAsia"/>
          <w:color w:val="000000"/>
          <w:sz w:val="28"/>
          <w:szCs w:val="28"/>
        </w:rPr>
        <w:t>《</w:t>
      </w:r>
      <w:r w:rsidRPr="00505879">
        <w:rPr>
          <w:rFonts w:ascii="宋体" w:hAnsi="宋体" w:cs="宋体" w:hint="eastAsia"/>
          <w:color w:val="000000"/>
          <w:sz w:val="28"/>
          <w:szCs w:val="28"/>
        </w:rPr>
        <w:t>浙江省财政厅关于进一步细化差旅住宿费限额标准的通知</w:t>
      </w:r>
      <w:r>
        <w:rPr>
          <w:rFonts w:ascii="宋体" w:hAnsi="宋体" w:cs="宋体" w:hint="eastAsia"/>
          <w:color w:val="000000"/>
          <w:sz w:val="28"/>
          <w:szCs w:val="28"/>
        </w:rPr>
        <w:t>》相关规定执行。出差按性别划分逢奇数的，允许</w:t>
      </w:r>
      <w:r>
        <w:rPr>
          <w:rFonts w:ascii="宋体" w:hAnsi="宋体" w:cs="宋体" w:hint="eastAsia"/>
          <w:color w:val="000000"/>
          <w:sz w:val="28"/>
          <w:szCs w:val="28"/>
        </w:rPr>
        <w:t>1</w:t>
      </w:r>
      <w:r>
        <w:rPr>
          <w:rFonts w:ascii="宋体" w:hAnsi="宋体" w:cs="宋体" w:hint="eastAsia"/>
          <w:color w:val="000000"/>
          <w:sz w:val="28"/>
          <w:szCs w:val="28"/>
        </w:rPr>
        <w:t>人按上一档限额内报销住宿费。</w:t>
      </w:r>
    </w:p>
    <w:p w:rsidR="00E54D91" w:rsidRDefault="00E54D91" w:rsidP="00E54D91">
      <w:pPr>
        <w:shd w:val="clear" w:color="auto" w:fill="FFFFFF"/>
        <w:ind w:left="426"/>
        <w:textAlignment w:val="baseline"/>
        <w:rPr>
          <w:rFonts w:ascii="宋体" w:hAnsi="宋体" w:cs="宋体"/>
          <w:color w:val="000000"/>
          <w:sz w:val="28"/>
          <w:szCs w:val="28"/>
        </w:rPr>
      </w:pPr>
      <w:r>
        <w:rPr>
          <w:rFonts w:ascii="宋体" w:hAnsi="宋体" w:cs="宋体" w:hint="eastAsia"/>
          <w:color w:val="000000"/>
          <w:sz w:val="28"/>
          <w:szCs w:val="28"/>
        </w:rPr>
        <w:t>（三）伙食补助费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出差人员的伙食补助费按出差自然</w:t>
      </w:r>
      <w:r>
        <w:rPr>
          <w:rFonts w:ascii="宋体" w:hAnsi="宋体" w:cs="宋体" w:hint="eastAsia"/>
          <w:color w:val="000000"/>
          <w:sz w:val="28"/>
          <w:szCs w:val="28"/>
        </w:rPr>
        <w:t>(</w:t>
      </w:r>
      <w:r>
        <w:rPr>
          <w:rFonts w:ascii="宋体" w:hAnsi="宋体" w:cs="宋体" w:hint="eastAsia"/>
          <w:color w:val="000000"/>
          <w:sz w:val="28"/>
          <w:szCs w:val="28"/>
        </w:rPr>
        <w:t>日历</w:t>
      </w:r>
      <w:r>
        <w:rPr>
          <w:rFonts w:ascii="宋体" w:hAnsi="宋体" w:cs="宋体" w:hint="eastAsia"/>
          <w:color w:val="000000"/>
          <w:sz w:val="28"/>
          <w:szCs w:val="28"/>
        </w:rPr>
        <w:t>)</w:t>
      </w:r>
      <w:r>
        <w:rPr>
          <w:rFonts w:ascii="宋体" w:hAnsi="宋体" w:cs="宋体" w:hint="eastAsia"/>
          <w:color w:val="000000"/>
          <w:sz w:val="28"/>
          <w:szCs w:val="28"/>
        </w:rPr>
        <w:t>天数实行定额包干，省外每人每天</w:t>
      </w:r>
      <w:r>
        <w:rPr>
          <w:rFonts w:ascii="宋体" w:hAnsi="宋体" w:cs="宋体" w:hint="eastAsia"/>
          <w:color w:val="000000"/>
          <w:sz w:val="28"/>
          <w:szCs w:val="28"/>
        </w:rPr>
        <w:t>100</w:t>
      </w:r>
      <w:r>
        <w:rPr>
          <w:rFonts w:ascii="宋体" w:hAnsi="宋体" w:cs="宋体" w:hint="eastAsia"/>
          <w:color w:val="000000"/>
          <w:sz w:val="28"/>
          <w:szCs w:val="28"/>
        </w:rPr>
        <w:t>元，省内</w:t>
      </w:r>
      <w:r>
        <w:rPr>
          <w:rFonts w:ascii="宋体" w:hAnsi="宋体" w:cs="宋体" w:hint="eastAsia"/>
          <w:color w:val="000000"/>
          <w:sz w:val="28"/>
          <w:szCs w:val="28"/>
        </w:rPr>
        <w:t>50</w:t>
      </w:r>
      <w:r>
        <w:rPr>
          <w:rFonts w:ascii="宋体" w:hAnsi="宋体" w:cs="宋体" w:hint="eastAsia"/>
          <w:color w:val="000000"/>
          <w:sz w:val="28"/>
          <w:szCs w:val="28"/>
        </w:rPr>
        <w:t>元。</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（四）参加会议等的差旅费</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工作人员外出参加会议，会议统一安排食宿的，会议期间的住宿费、伙食补助费凭会议主办单位的标准单据实报销。在途期间补助按照定额包干规定报销；伙食补助费为每人每天</w:t>
      </w:r>
      <w:r>
        <w:rPr>
          <w:rFonts w:ascii="宋体" w:hAnsi="宋体" w:cs="宋体" w:hint="eastAsia"/>
          <w:color w:val="000000"/>
          <w:sz w:val="28"/>
          <w:szCs w:val="28"/>
        </w:rPr>
        <w:t>100</w:t>
      </w:r>
      <w:r>
        <w:rPr>
          <w:rFonts w:ascii="宋体" w:hAnsi="宋体" w:cs="宋体" w:hint="eastAsia"/>
          <w:color w:val="000000"/>
          <w:sz w:val="28"/>
          <w:szCs w:val="28"/>
        </w:rPr>
        <w:t>元，交通补助为每人每天</w:t>
      </w:r>
      <w:r>
        <w:rPr>
          <w:rFonts w:ascii="宋体" w:hAnsi="宋体" w:cs="宋体" w:hint="eastAsia"/>
          <w:color w:val="000000"/>
          <w:sz w:val="28"/>
          <w:szCs w:val="28"/>
        </w:rPr>
        <w:t>80</w:t>
      </w:r>
      <w:r>
        <w:rPr>
          <w:rFonts w:ascii="宋体" w:hAnsi="宋体" w:cs="宋体" w:hint="eastAsia"/>
          <w:color w:val="000000"/>
          <w:sz w:val="28"/>
          <w:szCs w:val="28"/>
        </w:rPr>
        <w:t>元。</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不统一安排食宿的会议，会议期间和在途期间的住宿费、伙食交通补助费均按照协会差旅费规定报销。</w:t>
      </w:r>
    </w:p>
    <w:p w:rsidR="00E54D91" w:rsidRPr="00F86358" w:rsidRDefault="00E54D91" w:rsidP="00E54D91">
      <w:pPr>
        <w:spacing w:line="560" w:lineRule="exact"/>
        <w:ind w:firstLineChars="200" w:firstLine="560"/>
        <w:rPr>
          <w:rFonts w:ascii="微软雅黑" w:hAnsi="微软雅黑" w:cs="宋体"/>
          <w:sz w:val="28"/>
          <w:szCs w:val="28"/>
        </w:rPr>
      </w:pPr>
      <w:r w:rsidRPr="00F86358">
        <w:rPr>
          <w:rFonts w:ascii="微软雅黑" w:hAnsi="微软雅黑" w:cs="宋体" w:hint="eastAsia"/>
          <w:color w:val="000000"/>
          <w:sz w:val="28"/>
          <w:szCs w:val="28"/>
        </w:rPr>
        <w:t>（五）</w:t>
      </w:r>
      <w:r w:rsidRPr="00F86358">
        <w:rPr>
          <w:rFonts w:ascii="微软雅黑" w:hAnsi="微软雅黑" w:cs="宋体" w:hint="eastAsia"/>
          <w:sz w:val="28"/>
          <w:szCs w:val="28"/>
        </w:rPr>
        <w:t>有下列情况的人员不能享受出差有关补助：</w:t>
      </w:r>
    </w:p>
    <w:p w:rsidR="00E54D91" w:rsidRPr="00F86358" w:rsidRDefault="00E54D91" w:rsidP="00E54D91">
      <w:pPr>
        <w:adjustRightInd/>
        <w:snapToGrid/>
        <w:spacing w:after="0" w:line="560" w:lineRule="exact"/>
        <w:ind w:firstLineChars="200" w:firstLine="560"/>
        <w:rPr>
          <w:rFonts w:ascii="微软雅黑" w:hAnsi="微软雅黑" w:cs="宋体"/>
          <w:sz w:val="28"/>
          <w:szCs w:val="28"/>
        </w:rPr>
      </w:pPr>
      <w:r>
        <w:rPr>
          <w:rFonts w:ascii="微软雅黑" w:hAnsi="微软雅黑" w:cs="宋体" w:hint="eastAsia"/>
          <w:sz w:val="28"/>
          <w:szCs w:val="28"/>
        </w:rPr>
        <w:t>（1</w:t>
      </w:r>
      <w:r w:rsidRPr="00F86358">
        <w:rPr>
          <w:rFonts w:ascii="微软雅黑" w:hAnsi="微软雅黑" w:cs="宋体" w:hint="eastAsia"/>
          <w:sz w:val="28"/>
          <w:szCs w:val="28"/>
        </w:rPr>
        <w:t>）已享受会议、培训伙食者；</w:t>
      </w:r>
    </w:p>
    <w:p w:rsidR="00E54D91" w:rsidRPr="00F86358" w:rsidRDefault="00E54D91" w:rsidP="00E54D91">
      <w:pPr>
        <w:adjustRightInd/>
        <w:snapToGrid/>
        <w:spacing w:after="0" w:line="560" w:lineRule="exact"/>
        <w:ind w:firstLineChars="200" w:firstLine="560"/>
        <w:rPr>
          <w:rFonts w:ascii="微软雅黑" w:hAnsi="微软雅黑" w:cs="宋体"/>
          <w:sz w:val="28"/>
          <w:szCs w:val="28"/>
        </w:rPr>
      </w:pPr>
      <w:r>
        <w:rPr>
          <w:rFonts w:ascii="微软雅黑" w:hAnsi="微软雅黑" w:cs="宋体" w:hint="eastAsia"/>
          <w:sz w:val="28"/>
          <w:szCs w:val="28"/>
        </w:rPr>
        <w:t>（2</w:t>
      </w:r>
      <w:r w:rsidRPr="00F86358">
        <w:rPr>
          <w:rFonts w:ascii="微软雅黑" w:hAnsi="微软雅黑" w:cs="宋体" w:hint="eastAsia"/>
          <w:sz w:val="28"/>
          <w:szCs w:val="28"/>
        </w:rPr>
        <w:t>）</w:t>
      </w:r>
      <w:r>
        <w:rPr>
          <w:rFonts w:ascii="微软雅黑" w:hAnsi="微软雅黑" w:cs="宋体" w:hint="eastAsia"/>
          <w:sz w:val="28"/>
          <w:szCs w:val="28"/>
        </w:rPr>
        <w:t>已享受讲课补贴、野外津贴等其他补</w:t>
      </w:r>
      <w:r w:rsidRPr="00F86358">
        <w:rPr>
          <w:rFonts w:ascii="微软雅黑" w:hAnsi="微软雅黑" w:cs="宋体" w:hint="eastAsia"/>
          <w:sz w:val="28"/>
          <w:szCs w:val="28"/>
        </w:rPr>
        <w:t>贴者。</w:t>
      </w:r>
    </w:p>
    <w:p w:rsidR="00E54D91" w:rsidRDefault="00E54D91" w:rsidP="00E54D91">
      <w:pPr>
        <w:shd w:val="clear" w:color="auto" w:fill="FFFFFF"/>
        <w:ind w:firstLineChars="200" w:firstLine="560"/>
        <w:textAlignment w:val="baseline"/>
        <w:rPr>
          <w:rFonts w:ascii="宋体" w:hAnsi="宋体" w:cs="宋体"/>
          <w:color w:val="000000"/>
          <w:sz w:val="28"/>
          <w:szCs w:val="28"/>
        </w:rPr>
      </w:pP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（六）报账审批程序：</w:t>
      </w:r>
    </w:p>
    <w:p w:rsidR="00E54D91" w:rsidRDefault="00E54D91" w:rsidP="00E54D91">
      <w:pPr>
        <w:shd w:val="clear" w:color="auto" w:fill="FFFFFF"/>
        <w:ind w:firstLineChars="200" w:firstLine="560"/>
        <w:textAlignment w:val="baseline"/>
        <w:rPr>
          <w:rFonts w:ascii="宋体" w:hAnsi="宋体" w:cs="宋体"/>
          <w:color w:val="000000"/>
          <w:sz w:val="28"/>
          <w:szCs w:val="28"/>
        </w:rPr>
      </w:pPr>
      <w:r>
        <w:rPr>
          <w:rFonts w:ascii="宋体" w:hAnsi="宋体" w:cs="宋体" w:hint="eastAsia"/>
          <w:color w:val="000000"/>
          <w:sz w:val="28"/>
          <w:szCs w:val="28"/>
        </w:rPr>
        <w:t>日常办公、事务管理和相关公务活动中所发生经费支出原则上应事先报告协会领导及秘书长，征得同意才可以开支。资金的审批报销程序为：</w:t>
      </w:r>
    </w:p>
    <w:p w:rsidR="00E54D91" w:rsidRDefault="00E54D91" w:rsidP="00E54D91">
      <w:pPr>
        <w:rPr>
          <w:rFonts w:ascii="Calibri" w:hAnsi="Calibri" w:cs="Times New Roman"/>
          <w:kern w:val="2"/>
          <w:sz w:val="21"/>
        </w:rPr>
      </w:pPr>
    </w:p>
    <w:p w:rsidR="00E54D91" w:rsidRDefault="00E54D91" w:rsidP="00E54D91"/>
    <w:p w:rsidR="00E54D91" w:rsidRDefault="00E54D91" w:rsidP="00E54D91">
      <w:pPr>
        <w:tabs>
          <w:tab w:val="left" w:pos="651"/>
        </w:tabs>
      </w:pPr>
      <w:r>
        <w:rPr>
          <w:noProof/>
        </w:rPr>
        <mc:AlternateContent>
          <mc:Choice Requires="wps">
            <w:drawing>
              <wp:anchor distT="0" distB="0" distL="114300" distR="114300" simplePos="0" relativeHeight="251659264" behindDoc="0" locked="0" layoutInCell="1" allowOverlap="1">
                <wp:simplePos x="0" y="0"/>
                <wp:positionH relativeFrom="column">
                  <wp:posOffset>4518660</wp:posOffset>
                </wp:positionH>
                <wp:positionV relativeFrom="paragraph">
                  <wp:posOffset>38735</wp:posOffset>
                </wp:positionV>
                <wp:extent cx="1000760" cy="551180"/>
                <wp:effectExtent l="13335" t="7620" r="5080" b="1270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551180"/>
                        </a:xfrm>
                        <a:prstGeom prst="rect">
                          <a:avLst/>
                        </a:prstGeom>
                        <a:solidFill>
                          <a:srgbClr val="FFFFFF"/>
                        </a:solidFill>
                        <a:ln w="9525">
                          <a:solidFill>
                            <a:srgbClr val="000000"/>
                          </a:solidFill>
                          <a:miter lim="200000"/>
                          <a:headEnd/>
                          <a:tailEnd/>
                        </a:ln>
                      </wps:spPr>
                      <wps:txbx>
                        <w:txbxContent>
                          <w:p w:rsidR="00E54D91" w:rsidRDefault="00E54D91" w:rsidP="00E54D91">
                            <w:r>
                              <w:rPr>
                                <w:rFonts w:hint="eastAsia"/>
                                <w:b/>
                                <w:bCs/>
                              </w:rPr>
                              <w:t>法人审核签字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355.8pt;margin-top:3.05pt;width:78.8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">
                <v:stroke miterlimit="2"/>
                <v:textbox>
                  <w:txbxContent>
                    <w:p w:rsidR="00E54D91" w:rsidRDefault="00E54D91" w:rsidP="00E54D91">
                      <w:r>
                        <w:rPr>
                          <w:rFonts w:hint="eastAsia"/>
                          <w:b/>
                          <w:bCs/>
                        </w:rPr>
                        <w:t>法人审核签字</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2976245</wp:posOffset>
                </wp:positionH>
                <wp:positionV relativeFrom="paragraph">
                  <wp:posOffset>1270</wp:posOffset>
                </wp:positionV>
                <wp:extent cx="1037590" cy="570230"/>
                <wp:effectExtent l="13970" t="8255" r="5715" b="1206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570230"/>
                        </a:xfrm>
                        <a:prstGeom prst="rect">
                          <a:avLst/>
                        </a:prstGeom>
                        <a:solidFill>
                          <a:srgbClr val="FFFFFF"/>
                        </a:solidFill>
                        <a:ln w="9525">
                          <a:solidFill>
                            <a:srgbClr val="000000"/>
                          </a:solidFill>
                          <a:miter lim="200000"/>
                          <a:headEnd/>
                          <a:tailEnd/>
                        </a:ln>
                      </wps:spPr>
                      <wps:txbx>
                        <w:txbxContent>
                          <w:p w:rsidR="00E54D91" w:rsidRDefault="00E54D91" w:rsidP="00E54D91">
                            <w:r>
                              <w:rPr>
                                <w:rFonts w:hint="eastAsia"/>
                                <w:b/>
                                <w:bCs/>
                              </w:rPr>
                              <w:t>秘书长审核签字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margin-left:234.35pt;margin-top:.1pt;width:81.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">
                <v:stroke miterlimit="2"/>
                <v:textbox>
                  <w:txbxContent>
                    <w:p w:rsidR="00E54D91" w:rsidRDefault="00E54D91" w:rsidP="00E54D91">
                      <w:r>
                        <w:rPr>
                          <w:rFonts w:hint="eastAsia"/>
                          <w:b/>
                          <w:bCs/>
                        </w:rPr>
                        <w:t>秘书长审核签字</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1432560</wp:posOffset>
                </wp:positionH>
                <wp:positionV relativeFrom="paragraph">
                  <wp:posOffset>6985</wp:posOffset>
                </wp:positionV>
                <wp:extent cx="1047750" cy="553085"/>
                <wp:effectExtent l="13335" t="13970" r="5715" b="139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7750" cy="553085"/>
                        </a:xfrm>
                        <a:prstGeom prst="rect">
                          <a:avLst/>
                        </a:prstGeom>
                        <a:solidFill>
                          <a:srgbClr val="FFFFFF"/>
                        </a:solidFill>
                        <a:ln w="9525">
                          <a:solidFill>
                            <a:srgbClr val="000000"/>
                          </a:solidFill>
                          <a:miter lim="200000"/>
                          <a:headEnd/>
                          <a:tailEnd/>
                        </a:ln>
                      </wps:spPr>
                      <wps:txbx>
                        <w:txbxContent>
                          <w:p w:rsidR="00E54D91" w:rsidRDefault="00E54D91" w:rsidP="00E54D91">
                            <w:pPr>
                              <w:rPr>
                                <w:b/>
                                <w:bCs/>
                              </w:rPr>
                            </w:pPr>
                            <w:r>
                              <w:rPr>
                                <w:rFonts w:hint="eastAsia"/>
                                <w:b/>
                                <w:bCs/>
                              </w:rPr>
                              <w:t>会计审核报销凭证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margin-left:112.8pt;margin-top:.55pt;width:82.5pt;height:4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">
                <v:stroke miterlimit="2"/>
                <v:textbox>
                  <w:txbxContent>
                    <w:p w:rsidR="00E54D91" w:rsidRDefault="00E54D91" w:rsidP="00E54D91">
                      <w:pPr>
                        <w:rPr>
                          <w:b/>
                          <w:bCs/>
                        </w:rPr>
                      </w:pPr>
                      <w:r>
                        <w:rPr>
                          <w:rFonts w:hint="eastAsia"/>
                          <w:b/>
                          <w:bCs/>
                        </w:rPr>
                        <w:t>会计审核报销凭证</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1270</wp:posOffset>
                </wp:positionV>
                <wp:extent cx="999490" cy="588645"/>
                <wp:effectExtent l="13970" t="8255" r="5715" b="127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588645"/>
                        </a:xfrm>
                        <a:prstGeom prst="rect">
                          <a:avLst/>
                        </a:prstGeom>
                        <a:solidFill>
                          <a:srgbClr val="FFFFFF"/>
                        </a:solidFill>
                        <a:ln w="9525">
                          <a:solidFill>
                            <a:srgbClr val="000000"/>
                          </a:solidFill>
                          <a:miter lim="200000"/>
                          <a:headEnd/>
                          <a:tailEnd/>
                        </a:ln>
                      </wps:spPr>
                      <wps:txbx>
                        <w:txbxContent>
                          <w:p w:rsidR="00E54D91" w:rsidRDefault="00E54D91" w:rsidP="00E54D91">
                            <w:pPr>
                              <w:rPr>
                                <w:b/>
                                <w:bCs/>
                              </w:rPr>
                            </w:pPr>
                            <w:r>
                              <w:rPr>
                                <w:rFonts w:hint="eastAsia"/>
                                <w:b/>
                                <w:bCs/>
                              </w:rPr>
                              <w:t>经办人按要求填写报销单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margin-left:-5.65pt;margin-top:.1pt;width:78.7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">
                <v:stroke miterlimit="2"/>
                <v:textbox>
                  <w:txbxContent>
                    <w:p w:rsidR="00E54D91" w:rsidRDefault="00E54D91" w:rsidP="00E54D91">
                      <w:pPr>
                        <w:rPr>
                          <w:b/>
                          <w:bCs/>
                        </w:rPr>
                      </w:pPr>
                      <w:r>
                        <w:rPr>
                          <w:rFonts w:hint="eastAsia"/>
                          <w:b/>
                          <w:bCs/>
                        </w:rPr>
                        <w:t>经办人按要求填写报销单</w:t>
                      </w:r>
                    </w:p>
                  </w:txbxContent>
                </v:textbox>
              </v:shape>
            </w:pict>
          </mc:Fallback>
        </mc:AlternateContent>
      </w:r>
      <w:r>
        <w:tab/>
      </w:r>
    </w:p>
    <w:p w:rsidR="00E54D91" w:rsidRDefault="00E54D91" w:rsidP="00E54D91">
      <w:r>
        <w:rPr>
          <w:noProof/>
        </w:rPr>
        <mc:AlternateContent>
          <mc:Choice Requires="wps">
            <w:drawing>
              <wp:anchor distT="0" distB="0" distL="114300" distR="114300" simplePos="0" relativeHeight="251663360" behindDoc="0" locked="0" layoutInCell="1" allowOverlap="1">
                <wp:simplePos x="0" y="0"/>
                <wp:positionH relativeFrom="column">
                  <wp:posOffset>4032885</wp:posOffset>
                </wp:positionH>
                <wp:positionV relativeFrom="paragraph">
                  <wp:posOffset>93345</wp:posOffset>
                </wp:positionV>
                <wp:extent cx="485775" cy="0"/>
                <wp:effectExtent l="13335" t="62865" r="24765" b="609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7.35pt" to="355.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" strokecolor="#739cc3" strokeweight="1.25pt">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956310</wp:posOffset>
                </wp:positionH>
                <wp:positionV relativeFrom="paragraph">
                  <wp:posOffset>83820</wp:posOffset>
                </wp:positionV>
                <wp:extent cx="485775" cy="0"/>
                <wp:effectExtent l="13335" t="62865" r="24765" b="609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6.6pt" to="11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" strokecolor="#739cc3" strokeweight="1.25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2480310</wp:posOffset>
                </wp:positionH>
                <wp:positionV relativeFrom="paragraph">
                  <wp:posOffset>83820</wp:posOffset>
                </wp:positionV>
                <wp:extent cx="485775" cy="0"/>
                <wp:effectExtent l="13335" t="62865" r="24765" b="609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6.6pt" to="23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" strokecolor="#739cc3" strokeweight="1.25pt">
                <v:stroke endarrow="block"/>
              </v:line>
            </w:pict>
          </mc:Fallback>
        </mc:AlternateContent>
      </w:r>
      <w:r>
        <w:t xml:space="preserve">  </w:t>
      </w:r>
    </w:p>
    <w:p w:rsidR="00E54D91" w:rsidRDefault="00E54D91" w:rsidP="00E54D91">
      <w:r>
        <w:rPr>
          <w:noProof/>
        </w:rPr>
        <mc:AlternateContent>
          <mc:Choice Requires="wps">
            <w:drawing>
              <wp:anchor distT="0" distB="0" distL="114300" distR="114300" simplePos="0" relativeHeight="251666432" behindDoc="0" locked="0" layoutInCell="1" allowOverlap="1">
                <wp:simplePos x="0" y="0"/>
                <wp:positionH relativeFrom="column">
                  <wp:posOffset>4994910</wp:posOffset>
                </wp:positionH>
                <wp:positionV relativeFrom="paragraph">
                  <wp:posOffset>86360</wp:posOffset>
                </wp:positionV>
                <wp:extent cx="0" cy="769620"/>
                <wp:effectExtent l="60960" t="8255" r="62865" b="222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6.8pt" to="393.3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" strokecolor="#739cc3" strokeweight="1.25pt">
                <v:stroke endarrow="block"/>
              </v:line>
            </w:pict>
          </mc:Fallback>
        </mc:AlternateContent>
      </w:r>
    </w:p>
    <w:p w:rsidR="00E54D91" w:rsidRDefault="00E54D91" w:rsidP="00E54D91">
      <w:pPr>
        <w:tabs>
          <w:tab w:val="left" w:pos="1731"/>
        </w:tabs>
      </w:pPr>
      <w:r>
        <w:tab/>
      </w:r>
    </w:p>
    <w:p w:rsidR="00E54D91" w:rsidRDefault="00E54D91" w:rsidP="00E54D91"/>
    <w:p w:rsidR="00E54D91" w:rsidRDefault="00E54D91" w:rsidP="00E54D91">
      <w:r>
        <w:rPr>
          <w:noProof/>
        </w:rPr>
        <mc:AlternateContent>
          <mc:Choice Requires="wps">
            <w:drawing>
              <wp:anchor distT="0" distB="0" distL="114300" distR="114300" simplePos="0" relativeHeight="251667456" behindDoc="0" locked="0" layoutInCell="1" allowOverlap="1">
                <wp:simplePos x="0" y="0"/>
                <wp:positionH relativeFrom="column">
                  <wp:posOffset>4004310</wp:posOffset>
                </wp:positionH>
                <wp:positionV relativeFrom="paragraph">
                  <wp:posOffset>-3175</wp:posOffset>
                </wp:positionV>
                <wp:extent cx="1489710" cy="575945"/>
                <wp:effectExtent l="13335" t="5715" r="1143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575945"/>
                        </a:xfrm>
                        <a:prstGeom prst="rect">
                          <a:avLst/>
                        </a:prstGeom>
                        <a:solidFill>
                          <a:srgbClr val="FFFFFF"/>
                        </a:solidFill>
                        <a:ln w="9525">
                          <a:solidFill>
                            <a:srgbClr val="000000"/>
                          </a:solidFill>
                          <a:miter lim="200000"/>
                          <a:headEnd/>
                          <a:tailEnd/>
                        </a:ln>
                      </wps:spPr>
                      <wps:txbx>
                        <w:txbxContent>
                          <w:p w:rsidR="00E54D91" w:rsidRDefault="00E54D91" w:rsidP="00E54D91">
                            <w:pPr>
                              <w:rPr>
                                <w:b/>
                                <w:bCs/>
                              </w:rPr>
                            </w:pPr>
                            <w:r>
                              <w:rPr>
                                <w:rFonts w:hint="eastAsia"/>
                                <w:b/>
                                <w:bCs/>
                              </w:rPr>
                              <w:t>会长审批签字（单项费用</w:t>
                            </w:r>
                            <w:r>
                              <w:rPr>
                                <w:b/>
                                <w:bCs/>
                              </w:rPr>
                              <w:t>2000</w:t>
                            </w:r>
                            <w:r>
                              <w:rPr>
                                <w:rFonts w:hint="eastAsia"/>
                                <w:b/>
                                <w:bCs/>
                              </w:rPr>
                              <w:t>元以上）</w:t>
                            </w:r>
                          </w:p>
                          <w:p w:rsidR="00E54D91" w:rsidRDefault="00E54D91" w:rsidP="00E54D91">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0" type="#_x0000_t202" style="position:absolute;margin-left:315.3pt;margin-top:-.25pt;width:117.3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">
                <v:stroke miterlimit="2"/>
                <v:textbox>
                  <w:txbxContent>
                    <w:p w:rsidR="00E54D91" w:rsidRDefault="00E54D91" w:rsidP="00E54D91">
                      <w:pPr>
                        <w:rPr>
                          <w:b/>
                          <w:bCs/>
                        </w:rPr>
                      </w:pPr>
                      <w:r>
                        <w:rPr>
                          <w:rFonts w:hint="eastAsia"/>
                          <w:b/>
                          <w:bCs/>
                        </w:rPr>
                        <w:t>会长审批签字（单项费用</w:t>
                      </w:r>
                      <w:r>
                        <w:rPr>
                          <w:b/>
                          <w:bCs/>
                        </w:rPr>
                        <w:t>2000</w:t>
                      </w:r>
                      <w:r>
                        <w:rPr>
                          <w:rFonts w:hint="eastAsia"/>
                          <w:b/>
                          <w:bCs/>
                        </w:rPr>
                        <w:t>元以上）</w:t>
                      </w:r>
                    </w:p>
                    <w:p w:rsidR="00E54D91" w:rsidRDefault="00E54D91" w:rsidP="00E54D91">
                      <w:pPr>
                        <w:rPr>
                          <w:b/>
                          <w:bCs/>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2634615</wp:posOffset>
                </wp:positionH>
                <wp:positionV relativeFrom="paragraph">
                  <wp:posOffset>-3175</wp:posOffset>
                </wp:positionV>
                <wp:extent cx="991235" cy="575945"/>
                <wp:effectExtent l="5715" t="5715" r="1270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575945"/>
                        </a:xfrm>
                        <a:prstGeom prst="rect">
                          <a:avLst/>
                        </a:prstGeom>
                        <a:solidFill>
                          <a:srgbClr val="FFFFFF"/>
                        </a:solidFill>
                        <a:ln w="9525">
                          <a:solidFill>
                            <a:srgbClr val="000000"/>
                          </a:solidFill>
                          <a:miter lim="200000"/>
                          <a:headEnd/>
                          <a:tailEnd/>
                        </a:ln>
                      </wps:spPr>
                      <wps:txbx>
                        <w:txbxContent>
                          <w:p w:rsidR="00E54D91" w:rsidRDefault="00E54D91" w:rsidP="00E54D91">
                            <w:pPr>
                              <w:rPr>
                                <w:b/>
                                <w:bCs/>
                              </w:rPr>
                            </w:pPr>
                            <w:r>
                              <w:rPr>
                                <w:rFonts w:hint="eastAsia"/>
                                <w:b/>
                                <w:bCs/>
                              </w:rPr>
                              <w:t>出纳审核并付款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1" type="#_x0000_t202" style="position:absolute;margin-left:207.45pt;margin-top:-.25pt;width:78.05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">
                <v:stroke miterlimit="2"/>
                <v:textbox>
                  <w:txbxContent>
                    <w:p w:rsidR="00E54D91" w:rsidRDefault="00E54D91" w:rsidP="00E54D91">
                      <w:pPr>
                        <w:rPr>
                          <w:b/>
                          <w:bCs/>
                        </w:rPr>
                      </w:pPr>
                      <w:r>
                        <w:rPr>
                          <w:rFonts w:hint="eastAsia"/>
                          <w:b/>
                          <w:bCs/>
                        </w:rPr>
                        <w:t>出纳审核并付款</w:t>
                      </w:r>
                    </w:p>
                  </w:txbxContent>
                </v:textbox>
              </v:shape>
            </w:pict>
          </mc:Fallback>
        </mc:AlternateContent>
      </w:r>
    </w:p>
    <w:p w:rsidR="00E54D91" w:rsidRDefault="00E54D91" w:rsidP="00E54D91">
      <w:pPr>
        <w:tabs>
          <w:tab w:val="left" w:pos="6246"/>
        </w:tabs>
      </w:pPr>
      <w:r>
        <w:rPr>
          <w:noProof/>
        </w:rPr>
        <mc:AlternateContent>
          <mc:Choice Requires="wps">
            <w:drawing>
              <wp:anchor distT="0" distB="0" distL="114300" distR="114300" simplePos="0" relativeHeight="251669504" behindDoc="0" locked="0" layoutInCell="1" allowOverlap="1">
                <wp:simplePos x="0" y="0"/>
                <wp:positionH relativeFrom="column">
                  <wp:posOffset>3623310</wp:posOffset>
                </wp:positionH>
                <wp:positionV relativeFrom="paragraph">
                  <wp:posOffset>17145</wp:posOffset>
                </wp:positionV>
                <wp:extent cx="390525" cy="635"/>
                <wp:effectExtent l="22860" t="64135" r="15240" b="590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line">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1.35pt" to="31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" strokecolor="#739cc3" strokeweight="1.25pt">
                <v:stroke endarrow="block"/>
              </v:line>
            </w:pict>
          </mc:Fallback>
        </mc:AlternateContent>
      </w:r>
      <w:r>
        <w:tab/>
      </w:r>
    </w:p>
    <w:p w:rsidR="00E54D91" w:rsidRDefault="00E54D91" w:rsidP="00E54D91">
      <w:pPr>
        <w:spacing w:line="220" w:lineRule="atLeast"/>
      </w:pPr>
    </w:p>
    <w:p w:rsidR="00E54D91" w:rsidRPr="00E54D91" w:rsidRDefault="00E54D91" w:rsidP="00E54D91"/>
    <w:sectPr w:rsidR="00E54D91" w:rsidRPr="00E54D91"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5B" w:rsidRDefault="00054A5B" w:rsidP="00E54D91">
      <w:pPr>
        <w:spacing w:after="0"/>
      </w:pPr>
      <w:r>
        <w:separator/>
      </w:r>
    </w:p>
  </w:endnote>
  <w:endnote w:type="continuationSeparator" w:id="0">
    <w:p w:rsidR="00054A5B" w:rsidRDefault="00054A5B" w:rsidP="00E54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5B" w:rsidRDefault="00054A5B" w:rsidP="00E54D91">
      <w:pPr>
        <w:spacing w:after="0"/>
      </w:pPr>
      <w:r>
        <w:separator/>
      </w:r>
    </w:p>
  </w:footnote>
  <w:footnote w:type="continuationSeparator" w:id="0">
    <w:p w:rsidR="00054A5B" w:rsidRDefault="00054A5B" w:rsidP="00E54D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BAB2"/>
    <w:multiLevelType w:val="singleLevel"/>
    <w:tmpl w:val="567BBAB2"/>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8F"/>
    <w:rsid w:val="00054A5B"/>
    <w:rsid w:val="0044458F"/>
    <w:rsid w:val="00E54D91"/>
    <w:rsid w:val="00E5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9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54D91"/>
    <w:rPr>
      <w:sz w:val="18"/>
      <w:szCs w:val="18"/>
    </w:rPr>
  </w:style>
  <w:style w:type="paragraph" w:styleId="a4">
    <w:name w:val="footer"/>
    <w:basedOn w:val="a"/>
    <w:link w:val="Char0"/>
    <w:uiPriority w:val="99"/>
    <w:unhideWhenUsed/>
    <w:rsid w:val="00E54D91"/>
    <w:pPr>
      <w:tabs>
        <w:tab w:val="center" w:pos="4153"/>
        <w:tab w:val="right" w:pos="8306"/>
      </w:tabs>
    </w:pPr>
    <w:rPr>
      <w:sz w:val="18"/>
      <w:szCs w:val="18"/>
    </w:rPr>
  </w:style>
  <w:style w:type="character" w:customStyle="1" w:styleId="Char0">
    <w:name w:val="页脚 Char"/>
    <w:basedOn w:val="a0"/>
    <w:link w:val="a4"/>
    <w:uiPriority w:val="99"/>
    <w:rsid w:val="00E54D91"/>
    <w:rPr>
      <w:sz w:val="18"/>
      <w:szCs w:val="18"/>
    </w:rPr>
  </w:style>
  <w:style w:type="character" w:styleId="a5">
    <w:name w:val="Hyperlink"/>
    <w:basedOn w:val="a0"/>
    <w:uiPriority w:val="99"/>
    <w:semiHidden/>
    <w:unhideWhenUsed/>
    <w:rsid w:val="00E54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9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54D91"/>
    <w:rPr>
      <w:sz w:val="18"/>
      <w:szCs w:val="18"/>
    </w:rPr>
  </w:style>
  <w:style w:type="paragraph" w:styleId="a4">
    <w:name w:val="footer"/>
    <w:basedOn w:val="a"/>
    <w:link w:val="Char0"/>
    <w:uiPriority w:val="99"/>
    <w:unhideWhenUsed/>
    <w:rsid w:val="00E54D91"/>
    <w:pPr>
      <w:tabs>
        <w:tab w:val="center" w:pos="4153"/>
        <w:tab w:val="right" w:pos="8306"/>
      </w:tabs>
    </w:pPr>
    <w:rPr>
      <w:sz w:val="18"/>
      <w:szCs w:val="18"/>
    </w:rPr>
  </w:style>
  <w:style w:type="character" w:customStyle="1" w:styleId="Char0">
    <w:name w:val="页脚 Char"/>
    <w:basedOn w:val="a0"/>
    <w:link w:val="a4"/>
    <w:uiPriority w:val="99"/>
    <w:rsid w:val="00E54D91"/>
    <w:rPr>
      <w:sz w:val="18"/>
      <w:szCs w:val="18"/>
    </w:rPr>
  </w:style>
  <w:style w:type="character" w:styleId="a5">
    <w:name w:val="Hyperlink"/>
    <w:basedOn w:val="a0"/>
    <w:uiPriority w:val="99"/>
    <w:semiHidden/>
    <w:unhideWhenUsed/>
    <w:rsid w:val="00E54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LVSbFIP6VXvN9-CKWhVPKA2R7VqJkxMRG0tNrPSpB6uFK2EU9Pg_LfYspT9HDzvnEeuVPAq62dt7BgVFbcsUMky7W_WfJ9R7MOtcHOcvGb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张莉莉</dc:creator>
  <cp:keywords/>
  <dc:description/>
  <cp:lastModifiedBy>张莉莉</cp:lastModifiedBy>
  <cp:revision>2</cp:revision>
  <dcterms:created xsi:type="dcterms:W3CDTF">2017-07-24T08:22:00Z</dcterms:created>
  <dcterms:modified xsi:type="dcterms:W3CDTF">2017-07-24T08:27:00Z</dcterms:modified>
</cp:coreProperties>
</file>